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03A" w:rsidRPr="006B05FF" w:rsidRDefault="0096103A" w:rsidP="00877588">
      <w:pPr>
        <w:ind w:left="10915"/>
        <w:rPr>
          <w:sz w:val="28"/>
          <w:szCs w:val="28"/>
        </w:rPr>
      </w:pPr>
      <w:r w:rsidRPr="006B05FF">
        <w:rPr>
          <w:sz w:val="28"/>
          <w:szCs w:val="28"/>
        </w:rPr>
        <w:t>УТВЕРЖДАЮ</w:t>
      </w:r>
    </w:p>
    <w:p w:rsidR="0096103A" w:rsidRPr="006B05FF" w:rsidRDefault="0096103A" w:rsidP="00877588">
      <w:pPr>
        <w:ind w:left="10915"/>
        <w:rPr>
          <w:sz w:val="28"/>
          <w:szCs w:val="28"/>
        </w:rPr>
      </w:pPr>
      <w:r w:rsidRPr="006B05FF">
        <w:rPr>
          <w:sz w:val="28"/>
          <w:szCs w:val="28"/>
        </w:rPr>
        <w:t>Директор Слободской СШ</w:t>
      </w:r>
    </w:p>
    <w:p w:rsidR="0096103A" w:rsidRPr="006B05FF" w:rsidRDefault="0096103A" w:rsidP="00877588">
      <w:pPr>
        <w:ind w:left="10915"/>
        <w:rPr>
          <w:sz w:val="28"/>
          <w:szCs w:val="28"/>
        </w:rPr>
      </w:pPr>
      <w:r w:rsidRPr="006B05FF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Токарева Э.Э.</w:t>
      </w:r>
    </w:p>
    <w:p w:rsidR="0096103A" w:rsidRPr="000617C8" w:rsidRDefault="0096103A" w:rsidP="00877588">
      <w:pPr>
        <w:ind w:left="10915"/>
        <w:rPr>
          <w:sz w:val="28"/>
          <w:szCs w:val="28"/>
        </w:rPr>
      </w:pPr>
      <w:r w:rsidRPr="000617C8">
        <w:rPr>
          <w:sz w:val="28"/>
          <w:szCs w:val="28"/>
        </w:rPr>
        <w:t>1</w:t>
      </w:r>
      <w:r w:rsidR="00D33F2C">
        <w:rPr>
          <w:sz w:val="28"/>
          <w:szCs w:val="28"/>
        </w:rPr>
        <w:t>9.09.2023</w:t>
      </w:r>
    </w:p>
    <w:p w:rsidR="0096103A" w:rsidRPr="000617C8" w:rsidRDefault="0096103A" w:rsidP="0096103A">
      <w:pPr>
        <w:rPr>
          <w:sz w:val="28"/>
          <w:szCs w:val="28"/>
        </w:rPr>
      </w:pPr>
    </w:p>
    <w:p w:rsidR="00CA762D" w:rsidRPr="00CA762D" w:rsidRDefault="00E32C5E" w:rsidP="00E32C5E">
      <w:pPr>
        <w:shd w:val="clear" w:color="auto" w:fill="FFFFFF"/>
        <w:jc w:val="center"/>
        <w:rPr>
          <w:bCs/>
          <w:position w:val="-5"/>
          <w:sz w:val="32"/>
          <w:szCs w:val="32"/>
        </w:rPr>
      </w:pPr>
      <w:r>
        <w:rPr>
          <w:bCs/>
          <w:position w:val="-5"/>
          <w:sz w:val="32"/>
          <w:szCs w:val="32"/>
        </w:rPr>
        <w:t>План проведения</w:t>
      </w:r>
      <w:r w:rsidR="00CA762D">
        <w:rPr>
          <w:bCs/>
          <w:position w:val="-5"/>
          <w:sz w:val="32"/>
          <w:szCs w:val="32"/>
        </w:rPr>
        <w:t xml:space="preserve"> тренировки</w:t>
      </w:r>
    </w:p>
    <w:p w:rsidR="0096103A" w:rsidRDefault="0096103A" w:rsidP="0096103A">
      <w:pPr>
        <w:pStyle w:val="a5"/>
        <w:numPr>
          <w:ilvl w:val="0"/>
          <w:numId w:val="1"/>
        </w:numPr>
        <w:shd w:val="clear" w:color="auto" w:fill="FFFFFF"/>
        <w:rPr>
          <w:bCs/>
          <w:position w:val="-5"/>
          <w:sz w:val="28"/>
          <w:szCs w:val="28"/>
        </w:rPr>
      </w:pPr>
      <w:r>
        <w:rPr>
          <w:bCs/>
          <w:position w:val="-5"/>
          <w:sz w:val="28"/>
          <w:szCs w:val="28"/>
        </w:rPr>
        <w:t>Тема тренировки: «Пожар»</w:t>
      </w:r>
    </w:p>
    <w:p w:rsidR="0096103A" w:rsidRDefault="0096103A" w:rsidP="0096103A">
      <w:pPr>
        <w:pStyle w:val="a5"/>
        <w:numPr>
          <w:ilvl w:val="0"/>
          <w:numId w:val="1"/>
        </w:numPr>
        <w:shd w:val="clear" w:color="auto" w:fill="FFFFFF"/>
        <w:rPr>
          <w:bCs/>
          <w:position w:val="-5"/>
          <w:sz w:val="28"/>
          <w:szCs w:val="28"/>
        </w:rPr>
      </w:pPr>
      <w:r>
        <w:rPr>
          <w:bCs/>
          <w:position w:val="-5"/>
          <w:sz w:val="28"/>
          <w:szCs w:val="28"/>
        </w:rPr>
        <w:t xml:space="preserve">Цель тренировки: </w:t>
      </w:r>
      <w:r w:rsidR="00EF492F" w:rsidRPr="00EF492F">
        <w:rPr>
          <w:bCs/>
          <w:position w:val="-5"/>
          <w:sz w:val="28"/>
          <w:szCs w:val="28"/>
        </w:rPr>
        <w:t xml:space="preserve">отработка действий и правил поведения работников при пожаре, отработки способов приведения в действие и применения при пожаре средств пожаротушения, имеющихся в </w:t>
      </w:r>
      <w:r w:rsidR="00EF492F">
        <w:rPr>
          <w:bCs/>
          <w:position w:val="-5"/>
          <w:sz w:val="28"/>
          <w:szCs w:val="28"/>
        </w:rPr>
        <w:t>учреждении</w:t>
      </w:r>
    </w:p>
    <w:p w:rsidR="0096103A" w:rsidRDefault="00D33F2C" w:rsidP="0096103A">
      <w:pPr>
        <w:pStyle w:val="a5"/>
        <w:numPr>
          <w:ilvl w:val="0"/>
          <w:numId w:val="1"/>
        </w:numPr>
        <w:shd w:val="clear" w:color="auto" w:fill="FFFFFF"/>
        <w:rPr>
          <w:bCs/>
          <w:position w:val="-5"/>
          <w:sz w:val="28"/>
          <w:szCs w:val="28"/>
        </w:rPr>
      </w:pPr>
      <w:r>
        <w:rPr>
          <w:bCs/>
          <w:position w:val="-5"/>
          <w:sz w:val="28"/>
          <w:szCs w:val="28"/>
        </w:rPr>
        <w:t>Время проведения 21.09.2023</w:t>
      </w:r>
      <w:r w:rsidR="0096103A">
        <w:rPr>
          <w:bCs/>
          <w:position w:val="-5"/>
          <w:sz w:val="28"/>
          <w:szCs w:val="28"/>
        </w:rPr>
        <w:t xml:space="preserve"> 11.00-12.00</w:t>
      </w:r>
    </w:p>
    <w:p w:rsidR="0096103A" w:rsidRDefault="0096103A" w:rsidP="0096103A">
      <w:pPr>
        <w:pStyle w:val="a5"/>
        <w:numPr>
          <w:ilvl w:val="0"/>
          <w:numId w:val="1"/>
        </w:numPr>
        <w:shd w:val="clear" w:color="auto" w:fill="FFFFFF"/>
        <w:rPr>
          <w:bCs/>
          <w:position w:val="-5"/>
          <w:sz w:val="28"/>
          <w:szCs w:val="28"/>
        </w:rPr>
      </w:pPr>
      <w:r>
        <w:rPr>
          <w:bCs/>
          <w:position w:val="-5"/>
          <w:sz w:val="28"/>
          <w:szCs w:val="28"/>
        </w:rPr>
        <w:t>Место проведения: здание учреждения</w:t>
      </w:r>
    </w:p>
    <w:p w:rsidR="0096103A" w:rsidRDefault="0096103A" w:rsidP="0096103A">
      <w:pPr>
        <w:pStyle w:val="a5"/>
        <w:numPr>
          <w:ilvl w:val="0"/>
          <w:numId w:val="1"/>
        </w:numPr>
        <w:shd w:val="clear" w:color="auto" w:fill="FFFFFF"/>
        <w:rPr>
          <w:bCs/>
          <w:position w:val="-5"/>
          <w:sz w:val="28"/>
          <w:szCs w:val="28"/>
        </w:rPr>
      </w:pPr>
      <w:r>
        <w:rPr>
          <w:bCs/>
          <w:position w:val="-5"/>
          <w:sz w:val="28"/>
          <w:szCs w:val="28"/>
        </w:rPr>
        <w:t>Продолжительность: до 1 часа</w:t>
      </w:r>
    </w:p>
    <w:p w:rsidR="0096103A" w:rsidRDefault="0096103A" w:rsidP="0096103A">
      <w:pPr>
        <w:pStyle w:val="a5"/>
        <w:numPr>
          <w:ilvl w:val="0"/>
          <w:numId w:val="1"/>
        </w:numPr>
        <w:shd w:val="clear" w:color="auto" w:fill="FFFFFF"/>
        <w:rPr>
          <w:bCs/>
          <w:position w:val="-5"/>
          <w:sz w:val="28"/>
          <w:szCs w:val="28"/>
        </w:rPr>
      </w:pPr>
      <w:r w:rsidRPr="000617C8">
        <w:rPr>
          <w:bCs/>
          <w:position w:val="-5"/>
          <w:sz w:val="28"/>
          <w:szCs w:val="28"/>
        </w:rPr>
        <w:t xml:space="preserve">Состав участников: </w:t>
      </w:r>
      <w:r w:rsidR="000617C8" w:rsidRPr="000617C8">
        <w:rPr>
          <w:bCs/>
          <w:position w:val="-5"/>
          <w:sz w:val="28"/>
          <w:szCs w:val="28"/>
        </w:rPr>
        <w:t>1</w:t>
      </w:r>
      <w:r w:rsidR="005A628A">
        <w:rPr>
          <w:bCs/>
          <w:position w:val="-5"/>
          <w:sz w:val="28"/>
          <w:szCs w:val="28"/>
        </w:rPr>
        <w:t>7</w:t>
      </w:r>
      <w:r w:rsidRPr="000617C8">
        <w:rPr>
          <w:bCs/>
          <w:position w:val="-5"/>
          <w:sz w:val="28"/>
          <w:szCs w:val="28"/>
        </w:rPr>
        <w:t xml:space="preserve"> педагогических работников, 1</w:t>
      </w:r>
      <w:r w:rsidR="00676C44">
        <w:rPr>
          <w:bCs/>
          <w:position w:val="-5"/>
          <w:sz w:val="28"/>
          <w:szCs w:val="28"/>
        </w:rPr>
        <w:t>2</w:t>
      </w:r>
      <w:r w:rsidRPr="000617C8">
        <w:rPr>
          <w:bCs/>
          <w:position w:val="-5"/>
          <w:sz w:val="28"/>
          <w:szCs w:val="28"/>
        </w:rPr>
        <w:t xml:space="preserve"> технических работников</w:t>
      </w:r>
      <w:r w:rsidR="005A628A">
        <w:rPr>
          <w:bCs/>
          <w:position w:val="-5"/>
          <w:sz w:val="28"/>
          <w:szCs w:val="28"/>
        </w:rPr>
        <w:t>, 76 учащихся</w:t>
      </w:r>
    </w:p>
    <w:p w:rsidR="005A628A" w:rsidRPr="005A628A" w:rsidRDefault="005A628A" w:rsidP="005A628A">
      <w:pPr>
        <w:shd w:val="clear" w:color="auto" w:fill="FFFFFF"/>
        <w:ind w:left="360"/>
        <w:rPr>
          <w:bCs/>
          <w:position w:val="-5"/>
          <w:sz w:val="28"/>
          <w:szCs w:val="28"/>
        </w:rPr>
      </w:pPr>
    </w:p>
    <w:tbl>
      <w:tblPr>
        <w:tblStyle w:val="a6"/>
        <w:tblW w:w="14595" w:type="dxa"/>
        <w:tblInd w:w="279" w:type="dxa"/>
        <w:tblLook w:val="04A0" w:firstRow="1" w:lastRow="0" w:firstColumn="1" w:lastColumn="0" w:noHBand="0" w:noVBand="1"/>
      </w:tblPr>
      <w:tblGrid>
        <w:gridCol w:w="2385"/>
        <w:gridCol w:w="1204"/>
        <w:gridCol w:w="3873"/>
        <w:gridCol w:w="4728"/>
        <w:gridCol w:w="2405"/>
      </w:tblGrid>
      <w:tr w:rsidR="005A628A" w:rsidTr="005A628A">
        <w:tc>
          <w:tcPr>
            <w:tcW w:w="2385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Учебные вопросы</w:t>
            </w:r>
          </w:p>
        </w:tc>
        <w:tc>
          <w:tcPr>
            <w:tcW w:w="1204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Время </w:t>
            </w:r>
          </w:p>
        </w:tc>
        <w:tc>
          <w:tcPr>
            <w:tcW w:w="3873" w:type="dxa"/>
          </w:tcPr>
          <w:p w:rsidR="005A628A" w:rsidRPr="005A628A" w:rsidRDefault="005A628A" w:rsidP="00F14637">
            <w:pPr>
              <w:ind w:left="-69"/>
              <w:jc w:val="center"/>
              <w:rPr>
                <w:rFonts w:eastAsia="Calibri"/>
                <w:sz w:val="28"/>
                <w:szCs w:val="28"/>
              </w:rPr>
            </w:pPr>
            <w:r w:rsidRPr="005A628A">
              <w:rPr>
                <w:sz w:val="28"/>
                <w:szCs w:val="28"/>
              </w:rPr>
              <w:t>Действия руководителя тренировки</w:t>
            </w:r>
          </w:p>
        </w:tc>
        <w:tc>
          <w:tcPr>
            <w:tcW w:w="4728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Действия работников и служащих</w:t>
            </w:r>
          </w:p>
        </w:tc>
        <w:tc>
          <w:tcPr>
            <w:tcW w:w="2405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Действия обучающихся</w:t>
            </w:r>
          </w:p>
        </w:tc>
      </w:tr>
      <w:tr w:rsidR="005A628A" w:rsidTr="005A628A">
        <w:tc>
          <w:tcPr>
            <w:tcW w:w="2385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Обязанности и действия работников </w:t>
            </w:r>
            <w:r w:rsidRPr="005A628A">
              <w:rPr>
                <w:bCs/>
                <w:position w:val="-5"/>
                <w:sz w:val="28"/>
                <w:szCs w:val="28"/>
              </w:rPr>
              <w:br/>
              <w:t>учреждения при пожаре</w:t>
            </w:r>
          </w:p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</w:p>
        </w:tc>
        <w:tc>
          <w:tcPr>
            <w:tcW w:w="1204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11.00</w:t>
            </w:r>
          </w:p>
        </w:tc>
        <w:tc>
          <w:tcPr>
            <w:tcW w:w="3873" w:type="dxa"/>
          </w:tcPr>
          <w:p w:rsidR="005A628A" w:rsidRPr="005A628A" w:rsidRDefault="005A628A" w:rsidP="00F14637">
            <w:pPr>
              <w:pStyle w:val="a5"/>
              <w:numPr>
                <w:ilvl w:val="0"/>
                <w:numId w:val="2"/>
              </w:numPr>
              <w:ind w:left="0" w:firstLine="3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Организовать передачу сообщения о пожаре в пожарное аварийно-спасательное подразделение. </w:t>
            </w:r>
          </w:p>
          <w:p w:rsidR="005A628A" w:rsidRPr="005A628A" w:rsidRDefault="005A628A" w:rsidP="00F14637">
            <w:pPr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2.Вызвать при необходимости скорую медицинскую помощь, а также аварийные службы. </w:t>
            </w:r>
          </w:p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3.Принять незамедлительные меры по обеспечению эвакуации людей и ограничению распространения пожара (вплоть до остановки оборудования).</w:t>
            </w:r>
          </w:p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lastRenderedPageBreak/>
              <w:t>4.Удостовериться в срабатывании автоматических систем противопожарной защиты.</w:t>
            </w:r>
          </w:p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5.Удалить за пределы опасной зоны всех работников, не участвующих в тушении пожара.</w:t>
            </w:r>
          </w:p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6.По прибытии на пожар пожарных аварийно-спасательных подразделений: </w:t>
            </w:r>
          </w:p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предоставить доступ на территорию и в помещения работникам этих подразделений; </w:t>
            </w:r>
          </w:p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сообщить сведения: о месте пожара и наличии (возможности наличия) людей в зданиях и помещениях предприятия; о мерах, принятых для ликвидации пожара, и работниках, занятых ликвидацией очагов горения;</w:t>
            </w:r>
          </w:p>
        </w:tc>
        <w:tc>
          <w:tcPr>
            <w:tcW w:w="4728" w:type="dxa"/>
          </w:tcPr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lastRenderedPageBreak/>
              <w:t>При возникновении пожара (получении сообщения о пожаре) в здании (помещении), где возник пожар: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на рабочих местах (при наличии возможности): </w:t>
            </w:r>
          </w:p>
          <w:p w:rsidR="005A628A" w:rsidRDefault="005A628A" w:rsidP="005A628A">
            <w:pPr>
              <w:pStyle w:val="a5"/>
              <w:ind w:left="-51"/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1)</w:t>
            </w:r>
            <w:r w:rsidRPr="005A628A">
              <w:rPr>
                <w:bCs/>
                <w:position w:val="-5"/>
                <w:sz w:val="28"/>
                <w:szCs w:val="28"/>
              </w:rPr>
              <w:t xml:space="preserve">отключают электроэнергию от потребителей без отключения технических средств противопожарной защиты; </w:t>
            </w:r>
          </w:p>
          <w:p w:rsidR="005A628A" w:rsidRPr="005A628A" w:rsidRDefault="005A628A" w:rsidP="005A628A">
            <w:pPr>
              <w:pStyle w:val="a5"/>
              <w:ind w:left="-51"/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2)</w:t>
            </w:r>
            <w:r w:rsidRPr="005A628A">
              <w:rPr>
                <w:bCs/>
                <w:position w:val="-5"/>
                <w:sz w:val="28"/>
                <w:szCs w:val="28"/>
              </w:rPr>
              <w:t xml:space="preserve">выходят из помещения (при этом, если есть возможность, закрывают окна и внутренние двери, плотно закрывают входную дверь в помещение, не закрывая ее на замок) </w:t>
            </w:r>
            <w:r w:rsidRPr="005A628A">
              <w:rPr>
                <w:bCs/>
                <w:position w:val="-5"/>
                <w:sz w:val="28"/>
                <w:szCs w:val="28"/>
              </w:rPr>
              <w:lastRenderedPageBreak/>
              <w:t xml:space="preserve">на улицу кратчайшим эвакуационным путем согласно плану эвакуации из здания; 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3)</w:t>
            </w:r>
            <w:r w:rsidRPr="005A628A">
              <w:rPr>
                <w:bCs/>
                <w:position w:val="-5"/>
                <w:sz w:val="28"/>
                <w:szCs w:val="28"/>
              </w:rPr>
              <w:t xml:space="preserve">подходят к месту сбора (указать место сбора с учетом летнего и зимнего периода времени), сообщают об этом руководителю структурного подразделения; 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4)</w:t>
            </w:r>
            <w:r w:rsidRPr="005A628A">
              <w:rPr>
                <w:bCs/>
                <w:position w:val="-5"/>
                <w:sz w:val="28"/>
                <w:szCs w:val="28"/>
              </w:rPr>
              <w:t>в дальнейшем действуют по указанию руководителя тушения пожара.</w:t>
            </w:r>
          </w:p>
          <w:p w:rsidR="005A628A" w:rsidRPr="005A628A" w:rsidRDefault="005A628A" w:rsidP="00F14637">
            <w:pPr>
              <w:ind w:left="36"/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При отсутствии возможности эвакуации (сильная концентрация продуктов горения, наличие интенсивного теплового излучения): </w:t>
            </w:r>
          </w:p>
          <w:p w:rsidR="005A628A" w:rsidRPr="005A628A" w:rsidRDefault="005A628A" w:rsidP="00F14637">
            <w:pPr>
              <w:ind w:left="36"/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- вернуться в помещение, провести герметизацию дверей, вентиляционных отверстий;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- отключить систему кондиционирования и вентиляции;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- применить средства индивидуальной защиты органов дыхания и зрения (</w:t>
            </w:r>
            <w:proofErr w:type="spellStart"/>
            <w:r w:rsidRPr="005A628A">
              <w:rPr>
                <w:bCs/>
                <w:position w:val="-5"/>
                <w:sz w:val="28"/>
                <w:szCs w:val="28"/>
              </w:rPr>
              <w:t>самоспасатель</w:t>
            </w:r>
            <w:proofErr w:type="spellEnd"/>
            <w:r w:rsidRPr="005A628A">
              <w:rPr>
                <w:bCs/>
                <w:position w:val="-5"/>
                <w:sz w:val="28"/>
                <w:szCs w:val="28"/>
              </w:rPr>
              <w:t>), а при их отсутствии закрыть органы дыхания мокрой тканью;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- при высокой концентрации дыма необходимо передвигаться по помещению пригнувшись или ползком;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lastRenderedPageBreak/>
              <w:t>- подойти к окну, привлечь внимание спасателей яркой тканью.</w:t>
            </w:r>
          </w:p>
        </w:tc>
        <w:tc>
          <w:tcPr>
            <w:tcW w:w="2405" w:type="dxa"/>
          </w:tcPr>
          <w:p w:rsidR="005A628A" w:rsidRPr="005A628A" w:rsidRDefault="005A628A" w:rsidP="005A628A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sz w:val="28"/>
                <w:szCs w:val="28"/>
              </w:rPr>
              <w:lastRenderedPageBreak/>
              <w:t xml:space="preserve">Покидают помещения (здание) в </w:t>
            </w:r>
            <w:r>
              <w:rPr>
                <w:sz w:val="28"/>
                <w:szCs w:val="28"/>
              </w:rPr>
              <w:t xml:space="preserve">сопровождении учителя в </w:t>
            </w:r>
            <w:r w:rsidRPr="005A628A">
              <w:rPr>
                <w:sz w:val="28"/>
                <w:szCs w:val="28"/>
              </w:rPr>
              <w:t>соответствии с планом эвакуации</w:t>
            </w:r>
            <w:r w:rsidRPr="005A628A">
              <w:rPr>
                <w:bCs/>
                <w:position w:val="-5"/>
                <w:sz w:val="28"/>
                <w:szCs w:val="28"/>
              </w:rPr>
              <w:t>.</w:t>
            </w:r>
          </w:p>
          <w:p w:rsidR="005A628A" w:rsidRPr="005A628A" w:rsidRDefault="005A628A" w:rsidP="005A628A">
            <w:pPr>
              <w:jc w:val="both"/>
              <w:rPr>
                <w:bCs/>
                <w:position w:val="-5"/>
                <w:sz w:val="28"/>
                <w:szCs w:val="28"/>
              </w:rPr>
            </w:pPr>
          </w:p>
          <w:p w:rsidR="005A628A" w:rsidRPr="005A628A" w:rsidRDefault="005A628A" w:rsidP="005A628A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Возобновление деятельности осуществить после получения разрешения от руководителя</w:t>
            </w:r>
          </w:p>
        </w:tc>
      </w:tr>
      <w:tr w:rsidR="005A628A" w:rsidTr="005A628A">
        <w:tc>
          <w:tcPr>
            <w:tcW w:w="2385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lastRenderedPageBreak/>
              <w:t>Действия пожарной дружины</w:t>
            </w:r>
          </w:p>
        </w:tc>
        <w:tc>
          <w:tcPr>
            <w:tcW w:w="1204" w:type="dxa"/>
          </w:tcPr>
          <w:p w:rsidR="005A628A" w:rsidRPr="005A628A" w:rsidRDefault="005A628A" w:rsidP="00F14637">
            <w:pPr>
              <w:pStyle w:val="a5"/>
              <w:ind w:left="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11.00</w:t>
            </w:r>
          </w:p>
        </w:tc>
        <w:tc>
          <w:tcPr>
            <w:tcW w:w="3873" w:type="dxa"/>
          </w:tcPr>
          <w:p w:rsidR="005A628A" w:rsidRPr="005A628A" w:rsidRDefault="005A628A" w:rsidP="00F14637">
            <w:pPr>
              <w:pStyle w:val="a5"/>
              <w:ind w:left="30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 xml:space="preserve">Начальник пожарной дружины учреждения (структурного подразделения) при возникновении пожара в учреждении (в структурном подразделении) прибывает к месту пожара и руководит действиями членов пожарной дружины по тушению пожара. В первую очередь он направляет действия дружинников на обеспечение безопасной эвакуации работников. Также он тушит пожар огнетушителем или другими имеющимися средствами пожаротушения. Для защиты органов дыхания и органа зрения от токсичных продуктов горения и дыма членов пожарной дружины применяются </w:t>
            </w:r>
            <w:proofErr w:type="spellStart"/>
            <w:r w:rsidRPr="005A628A">
              <w:rPr>
                <w:bCs/>
                <w:position w:val="-5"/>
                <w:sz w:val="28"/>
                <w:szCs w:val="28"/>
              </w:rPr>
              <w:t>самоспасатели</w:t>
            </w:r>
            <w:proofErr w:type="spellEnd"/>
            <w:r w:rsidRPr="005A628A">
              <w:rPr>
                <w:bCs/>
                <w:position w:val="-5"/>
                <w:sz w:val="28"/>
                <w:szCs w:val="28"/>
              </w:rPr>
              <w:t xml:space="preserve"> ГДЗК-У (</w:t>
            </w:r>
            <w:proofErr w:type="spellStart"/>
            <w:r w:rsidRPr="005A628A">
              <w:rPr>
                <w:bCs/>
                <w:position w:val="-5"/>
                <w:sz w:val="28"/>
                <w:szCs w:val="28"/>
              </w:rPr>
              <w:t>газодымозащитный</w:t>
            </w:r>
            <w:proofErr w:type="spellEnd"/>
            <w:r w:rsidRPr="005A628A">
              <w:rPr>
                <w:bCs/>
                <w:position w:val="-5"/>
                <w:sz w:val="28"/>
                <w:szCs w:val="28"/>
              </w:rPr>
              <w:t xml:space="preserve"> комплект универсальный).</w:t>
            </w:r>
          </w:p>
        </w:tc>
        <w:tc>
          <w:tcPr>
            <w:tcW w:w="4728" w:type="dxa"/>
          </w:tcPr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 w:rsidRPr="005A628A">
              <w:rPr>
                <w:bCs/>
                <w:position w:val="-5"/>
                <w:sz w:val="28"/>
                <w:szCs w:val="28"/>
              </w:rPr>
              <w:t>Члены пожарной дружины прибывают к месту пожара</w:t>
            </w:r>
            <w:r>
              <w:rPr>
                <w:bCs/>
                <w:position w:val="-5"/>
                <w:sz w:val="28"/>
                <w:szCs w:val="28"/>
              </w:rPr>
              <w:t>:</w:t>
            </w:r>
            <w:r w:rsidRPr="005A628A">
              <w:rPr>
                <w:bCs/>
                <w:position w:val="-5"/>
                <w:sz w:val="28"/>
                <w:szCs w:val="28"/>
              </w:rPr>
              <w:t xml:space="preserve"> </w:t>
            </w:r>
          </w:p>
          <w:p w:rsidR="005A628A" w:rsidRPr="005A628A" w:rsidRDefault="005A628A" w:rsidP="00F14637">
            <w:pPr>
              <w:widowControl w:val="0"/>
              <w:shd w:val="clear" w:color="auto" w:fill="FFFFFF"/>
              <w:ind w:firstLine="36"/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1)</w:t>
            </w:r>
            <w:r w:rsidRPr="005A628A">
              <w:rPr>
                <w:bCs/>
                <w:position w:val="-5"/>
                <w:sz w:val="28"/>
                <w:szCs w:val="28"/>
              </w:rPr>
              <w:t xml:space="preserve">использовать </w:t>
            </w:r>
            <w:proofErr w:type="spellStart"/>
            <w:r w:rsidRPr="005A628A">
              <w:rPr>
                <w:bCs/>
                <w:position w:val="-5"/>
                <w:sz w:val="28"/>
                <w:szCs w:val="28"/>
              </w:rPr>
              <w:t>самоспасатели</w:t>
            </w:r>
            <w:proofErr w:type="spellEnd"/>
            <w:r w:rsidRPr="005A628A">
              <w:rPr>
                <w:bCs/>
                <w:position w:val="-5"/>
                <w:sz w:val="28"/>
                <w:szCs w:val="28"/>
              </w:rPr>
              <w:t>;</w:t>
            </w:r>
          </w:p>
          <w:p w:rsidR="005A628A" w:rsidRPr="005A628A" w:rsidRDefault="005A628A" w:rsidP="00F14637">
            <w:pPr>
              <w:widowControl w:val="0"/>
              <w:shd w:val="clear" w:color="auto" w:fill="FFFFFF"/>
              <w:ind w:firstLine="36"/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2)</w:t>
            </w:r>
            <w:r w:rsidRPr="005A628A">
              <w:rPr>
                <w:bCs/>
                <w:position w:val="-5"/>
                <w:sz w:val="28"/>
                <w:szCs w:val="28"/>
              </w:rPr>
              <w:t>организовать эвакуацию работников и тушение пожара при помощи первичных средств пожаротушения и внутреннего противопожарного водоснабжения (пожарные краны);</w:t>
            </w:r>
          </w:p>
          <w:p w:rsidR="005A628A" w:rsidRPr="005A628A" w:rsidRDefault="005A628A" w:rsidP="00F14637">
            <w:pPr>
              <w:widowControl w:val="0"/>
              <w:shd w:val="clear" w:color="auto" w:fill="FFFFFF"/>
              <w:ind w:firstLine="36"/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3)</w:t>
            </w:r>
            <w:r w:rsidRPr="005A628A">
              <w:rPr>
                <w:bCs/>
                <w:position w:val="-5"/>
                <w:sz w:val="28"/>
                <w:szCs w:val="28"/>
              </w:rPr>
              <w:t>обесточить здание, организовать безаварийную остановку технологических процессов;</w:t>
            </w:r>
          </w:p>
          <w:p w:rsidR="005A628A" w:rsidRPr="005A628A" w:rsidRDefault="00E32C5E" w:rsidP="00F14637">
            <w:pPr>
              <w:widowControl w:val="0"/>
              <w:shd w:val="clear" w:color="auto" w:fill="FFFFFF"/>
              <w:ind w:firstLine="36"/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4)</w:t>
            </w:r>
            <w:r w:rsidR="005A628A" w:rsidRPr="005A628A">
              <w:rPr>
                <w:bCs/>
                <w:position w:val="-5"/>
                <w:sz w:val="28"/>
                <w:szCs w:val="28"/>
              </w:rPr>
              <w:t>оказать первую помощь при отравлениях и ожогах;</w:t>
            </w:r>
          </w:p>
          <w:p w:rsidR="005A628A" w:rsidRPr="005A628A" w:rsidRDefault="00E32C5E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  <w:r>
              <w:rPr>
                <w:bCs/>
                <w:position w:val="-5"/>
                <w:sz w:val="28"/>
                <w:szCs w:val="28"/>
              </w:rPr>
              <w:t>5)</w:t>
            </w:r>
            <w:r w:rsidR="005A628A" w:rsidRPr="005A628A">
              <w:rPr>
                <w:bCs/>
                <w:position w:val="-5"/>
                <w:sz w:val="28"/>
                <w:szCs w:val="28"/>
              </w:rPr>
              <w:t xml:space="preserve">иные действия, определенные обязанностями членов пожарной дружины </w:t>
            </w:r>
          </w:p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</w:p>
        </w:tc>
        <w:tc>
          <w:tcPr>
            <w:tcW w:w="2405" w:type="dxa"/>
          </w:tcPr>
          <w:p w:rsidR="005A628A" w:rsidRPr="005A628A" w:rsidRDefault="005A628A" w:rsidP="00F14637">
            <w:pPr>
              <w:jc w:val="both"/>
              <w:rPr>
                <w:bCs/>
                <w:position w:val="-5"/>
                <w:sz w:val="28"/>
                <w:szCs w:val="28"/>
              </w:rPr>
            </w:pPr>
          </w:p>
        </w:tc>
      </w:tr>
    </w:tbl>
    <w:p w:rsidR="0096103A" w:rsidRDefault="0096103A" w:rsidP="0096103A">
      <w:pPr>
        <w:pStyle w:val="a5"/>
        <w:shd w:val="clear" w:color="auto" w:fill="FFFFFF"/>
        <w:rPr>
          <w:bCs/>
          <w:position w:val="-5"/>
          <w:sz w:val="28"/>
          <w:szCs w:val="28"/>
        </w:rPr>
      </w:pPr>
    </w:p>
    <w:p w:rsidR="00877588" w:rsidRPr="00E32C5E" w:rsidRDefault="00877588" w:rsidP="00E32C5E">
      <w:pPr>
        <w:shd w:val="clear" w:color="auto" w:fill="FFFFFF"/>
        <w:rPr>
          <w:bCs/>
          <w:position w:val="-5"/>
          <w:sz w:val="28"/>
          <w:szCs w:val="28"/>
        </w:rPr>
      </w:pPr>
    </w:p>
    <w:p w:rsidR="00D33F2C" w:rsidRPr="00E32C5E" w:rsidRDefault="00877588" w:rsidP="00E32C5E">
      <w:pPr>
        <w:pStyle w:val="a5"/>
        <w:shd w:val="clear" w:color="auto" w:fill="FFFFFF"/>
        <w:rPr>
          <w:bCs/>
          <w:position w:val="-5"/>
          <w:sz w:val="28"/>
          <w:szCs w:val="28"/>
        </w:rPr>
      </w:pPr>
      <w:r>
        <w:rPr>
          <w:bCs/>
          <w:position w:val="-5"/>
          <w:sz w:val="28"/>
          <w:szCs w:val="28"/>
        </w:rPr>
        <w:t>Ответственный за противопожарную</w:t>
      </w:r>
      <w:r w:rsidR="00CA762D">
        <w:rPr>
          <w:bCs/>
          <w:position w:val="-5"/>
          <w:sz w:val="28"/>
          <w:szCs w:val="28"/>
        </w:rPr>
        <w:t xml:space="preserve"> безопасность</w:t>
      </w:r>
      <w:r>
        <w:rPr>
          <w:bCs/>
          <w:position w:val="-5"/>
          <w:sz w:val="28"/>
          <w:szCs w:val="28"/>
        </w:rPr>
        <w:t xml:space="preserve">                                                  </w:t>
      </w:r>
      <w:proofErr w:type="spellStart"/>
      <w:r>
        <w:rPr>
          <w:bCs/>
          <w:position w:val="-5"/>
          <w:sz w:val="28"/>
          <w:szCs w:val="28"/>
        </w:rPr>
        <w:t>Ю.В.Чм</w:t>
      </w:r>
      <w:r w:rsidR="00E32C5E">
        <w:rPr>
          <w:bCs/>
          <w:position w:val="-5"/>
          <w:sz w:val="28"/>
          <w:szCs w:val="28"/>
        </w:rPr>
        <w:t>ак</w:t>
      </w:r>
      <w:bookmarkStart w:id="0" w:name="_GoBack"/>
      <w:bookmarkEnd w:id="0"/>
      <w:proofErr w:type="spellEnd"/>
    </w:p>
    <w:sectPr w:rsidR="00D33F2C" w:rsidRPr="00E32C5E" w:rsidSect="00AB0E39">
      <w:footerReference w:type="default" r:id="rId7"/>
      <w:pgSz w:w="16838" w:h="11906" w:orient="landscape"/>
      <w:pgMar w:top="709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F0B" w:rsidRDefault="009F2F0B">
      <w:r>
        <w:separator/>
      </w:r>
    </w:p>
  </w:endnote>
  <w:endnote w:type="continuationSeparator" w:id="0">
    <w:p w:rsidR="009F2F0B" w:rsidRDefault="009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senal">
    <w:panose1 w:val="00000000000000000000"/>
    <w:charset w:val="00"/>
    <w:family w:val="modern"/>
    <w:notTrueType/>
    <w:pitch w:val="variable"/>
    <w:sig w:usb0="A000022F" w:usb1="5000C07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B45" w:rsidRDefault="008518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762D">
      <w:rPr>
        <w:noProof/>
      </w:rPr>
      <w:t>9</w:t>
    </w:r>
    <w:r>
      <w:fldChar w:fldCharType="end"/>
    </w:r>
  </w:p>
  <w:p w:rsidR="002F2B45" w:rsidRDefault="00EE53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F0B" w:rsidRDefault="009F2F0B">
      <w:r>
        <w:separator/>
      </w:r>
    </w:p>
  </w:footnote>
  <w:footnote w:type="continuationSeparator" w:id="0">
    <w:p w:rsidR="009F2F0B" w:rsidRDefault="009F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153"/>
    <w:multiLevelType w:val="hybridMultilevel"/>
    <w:tmpl w:val="EE9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285A"/>
    <w:multiLevelType w:val="hybridMultilevel"/>
    <w:tmpl w:val="53B6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06BC"/>
    <w:multiLevelType w:val="hybridMultilevel"/>
    <w:tmpl w:val="0AC44F18"/>
    <w:lvl w:ilvl="0" w:tplc="9FDE8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29B8"/>
    <w:multiLevelType w:val="hybridMultilevel"/>
    <w:tmpl w:val="46A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69FE"/>
    <w:multiLevelType w:val="hybridMultilevel"/>
    <w:tmpl w:val="B69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4598E"/>
    <w:multiLevelType w:val="hybridMultilevel"/>
    <w:tmpl w:val="78BA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3A"/>
    <w:rsid w:val="000617C8"/>
    <w:rsid w:val="00110DA2"/>
    <w:rsid w:val="001C5551"/>
    <w:rsid w:val="001E2862"/>
    <w:rsid w:val="00264B2E"/>
    <w:rsid w:val="005A628A"/>
    <w:rsid w:val="00637C58"/>
    <w:rsid w:val="00676C44"/>
    <w:rsid w:val="0077024C"/>
    <w:rsid w:val="008518FB"/>
    <w:rsid w:val="00877588"/>
    <w:rsid w:val="008B0EFD"/>
    <w:rsid w:val="0096103A"/>
    <w:rsid w:val="009F2F0B"/>
    <w:rsid w:val="00AB0E39"/>
    <w:rsid w:val="00B97B57"/>
    <w:rsid w:val="00CA762D"/>
    <w:rsid w:val="00CB380C"/>
    <w:rsid w:val="00D170A2"/>
    <w:rsid w:val="00D2608D"/>
    <w:rsid w:val="00D33F2C"/>
    <w:rsid w:val="00DC75B2"/>
    <w:rsid w:val="00E32C5E"/>
    <w:rsid w:val="00E63933"/>
    <w:rsid w:val="00EE5342"/>
    <w:rsid w:val="00EF492F"/>
    <w:rsid w:val="00F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0C30-3A33-4575-82D6-31156E73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er"/>
    <w:basedOn w:val="a"/>
    <w:link w:val="a4"/>
    <w:uiPriority w:val="99"/>
    <w:unhideWhenUsed/>
    <w:rsid w:val="009610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10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103A"/>
    <w:pPr>
      <w:ind w:left="720"/>
      <w:contextualSpacing/>
    </w:pPr>
  </w:style>
  <w:style w:type="table" w:styleId="a6">
    <w:name w:val="Table Grid"/>
    <w:basedOn w:val="a1"/>
    <w:uiPriority w:val="39"/>
    <w:rsid w:val="0096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&gt;ОсновнойТекст"/>
    <w:basedOn w:val="a"/>
    <w:uiPriority w:val="99"/>
    <w:rsid w:val="00CB380C"/>
    <w:pPr>
      <w:tabs>
        <w:tab w:val="left" w:pos="227"/>
      </w:tabs>
      <w:autoSpaceDE w:val="0"/>
      <w:autoSpaceDN w:val="0"/>
      <w:adjustRightInd w:val="0"/>
      <w:spacing w:line="210" w:lineRule="atLeast"/>
      <w:ind w:firstLine="170"/>
      <w:jc w:val="both"/>
      <w:textAlignment w:val="center"/>
    </w:pPr>
    <w:rPr>
      <w:rFonts w:ascii="Arsenal" w:eastAsia="Calibri" w:hAnsi="Arsenal" w:cs="Arsenal"/>
      <w:color w:val="000000"/>
      <w:spacing w:val="-2"/>
      <w:w w:val="95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2C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C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2023-09-21T07:40:00Z</cp:lastPrinted>
  <dcterms:created xsi:type="dcterms:W3CDTF">2023-09-21T08:10:00Z</dcterms:created>
  <dcterms:modified xsi:type="dcterms:W3CDTF">2023-09-21T08:10:00Z</dcterms:modified>
</cp:coreProperties>
</file>