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41FA" w14:textId="77777777" w:rsidR="00DF2508" w:rsidRDefault="00DF2508" w:rsidP="00DF2508">
      <w:pPr>
        <w:jc w:val="center"/>
        <w:rPr>
          <w:b/>
          <w:bCs/>
          <w:lang w:val="ru-RU"/>
        </w:rPr>
      </w:pPr>
      <w:r w:rsidRPr="00DF2508">
        <w:rPr>
          <w:b/>
          <w:bCs/>
        </w:rPr>
        <w:t>Сфера и шар</w:t>
      </w:r>
    </w:p>
    <w:p w14:paraId="03C3E93E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 Основные теоретические факты</w:t>
      </w:r>
    </w:p>
    <w:p w14:paraId="0DD7A5B3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 аналогии с окружностью сферу рассматривают как множество всех точек равноудалённых от заданной точки, но только всех точек не плоскости, а пространства.</w:t>
      </w:r>
    </w:p>
    <w:p w14:paraId="24FC8405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224CC43B" wp14:editId="7610D5FC">
            <wp:extent cx="3028950" cy="2990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6BF1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Рисунок 1 – Сфера с центром в точке О и радиусом R</w:t>
      </w:r>
    </w:p>
    <w:p w14:paraId="6276B1E6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Данная точка О называется </w:t>
      </w:r>
      <w:r>
        <w:rPr>
          <w:rFonts w:ascii="Arial" w:hAnsi="Arial" w:cs="Arial"/>
          <w:b/>
          <w:bCs/>
          <w:color w:val="1D1D1B"/>
          <w:sz w:val="30"/>
          <w:szCs w:val="30"/>
        </w:rPr>
        <w:t>центром</w:t>
      </w:r>
      <w:r>
        <w:rPr>
          <w:rFonts w:ascii="Arial" w:hAnsi="Arial" w:cs="Arial"/>
          <w:color w:val="1D1D1B"/>
          <w:sz w:val="30"/>
          <w:szCs w:val="30"/>
        </w:rPr>
        <w:t> сферы, а заданное расстояние – </w:t>
      </w:r>
      <w:r>
        <w:rPr>
          <w:rFonts w:ascii="Arial" w:hAnsi="Arial" w:cs="Arial"/>
          <w:b/>
          <w:bCs/>
          <w:color w:val="1D1D1B"/>
          <w:sz w:val="30"/>
          <w:szCs w:val="30"/>
        </w:rPr>
        <w:t>радиусом</w:t>
      </w:r>
      <w:r>
        <w:rPr>
          <w:rFonts w:ascii="Arial" w:hAnsi="Arial" w:cs="Arial"/>
          <w:color w:val="1D1D1B"/>
          <w:sz w:val="30"/>
          <w:szCs w:val="30"/>
        </w:rPr>
        <w:t> сферы (обозначается R). Любой отрезок, соединяющий центр и какую-нибудь точку сферы, также называется радиусом сферы. Отрезок, соединяющий две точки сферы и проходящий через центр, называется </w:t>
      </w:r>
      <w:r>
        <w:rPr>
          <w:rFonts w:ascii="Arial" w:hAnsi="Arial" w:cs="Arial"/>
          <w:b/>
          <w:bCs/>
          <w:color w:val="1D1D1B"/>
          <w:sz w:val="30"/>
          <w:szCs w:val="30"/>
        </w:rPr>
        <w:t>диаметром</w:t>
      </w:r>
      <w:r>
        <w:rPr>
          <w:rFonts w:ascii="Arial" w:hAnsi="Arial" w:cs="Arial"/>
          <w:color w:val="1D1D1B"/>
          <w:sz w:val="30"/>
          <w:szCs w:val="30"/>
        </w:rPr>
        <w:t> (обозначается D). D=2R.</w:t>
      </w:r>
    </w:p>
    <w:p w14:paraId="7E93AAFA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Сферой</w:t>
      </w:r>
      <w:r>
        <w:rPr>
          <w:rFonts w:ascii="Arial" w:hAnsi="Arial" w:cs="Arial"/>
          <w:color w:val="1D1D1B"/>
          <w:sz w:val="30"/>
          <w:szCs w:val="30"/>
        </w:rPr>
        <w:t> называется поверхность, состоящая из всех точек пространства, расположенных на заданном расстоянии от данной точки, которую называют </w:t>
      </w:r>
      <w:r>
        <w:rPr>
          <w:rFonts w:ascii="Arial" w:hAnsi="Arial" w:cs="Arial"/>
          <w:b/>
          <w:bCs/>
          <w:color w:val="1D1D1B"/>
          <w:sz w:val="30"/>
          <w:szCs w:val="30"/>
        </w:rPr>
        <w:t>центром</w:t>
      </w:r>
      <w:r>
        <w:rPr>
          <w:rFonts w:ascii="Arial" w:hAnsi="Arial" w:cs="Arial"/>
          <w:color w:val="1D1D1B"/>
          <w:sz w:val="30"/>
          <w:szCs w:val="30"/>
        </w:rPr>
        <w:t>.</w:t>
      </w:r>
    </w:p>
    <w:p w14:paraId="021344A4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Определение</w:t>
      </w:r>
    </w:p>
    <w:p w14:paraId="383CF8F5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Тело, ограниченное сферой, называется </w:t>
      </w:r>
      <w:r>
        <w:rPr>
          <w:rFonts w:ascii="Arial" w:hAnsi="Arial" w:cs="Arial"/>
          <w:b/>
          <w:bCs/>
          <w:color w:val="1D1D1B"/>
          <w:sz w:val="30"/>
          <w:szCs w:val="30"/>
        </w:rPr>
        <w:t>шаром.</w:t>
      </w:r>
    </w:p>
    <w:p w14:paraId="16279D62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Шар можно описать и иначе. </w:t>
      </w:r>
      <w:r>
        <w:rPr>
          <w:rFonts w:ascii="Arial" w:hAnsi="Arial" w:cs="Arial"/>
          <w:b/>
          <w:bCs/>
          <w:color w:val="1D1D1B"/>
          <w:sz w:val="30"/>
          <w:szCs w:val="30"/>
        </w:rPr>
        <w:t>Шаром</w:t>
      </w:r>
      <w:r>
        <w:rPr>
          <w:rFonts w:ascii="Arial" w:hAnsi="Arial" w:cs="Arial"/>
          <w:color w:val="1D1D1B"/>
          <w:sz w:val="30"/>
          <w:szCs w:val="30"/>
        </w:rPr>
        <w:t xml:space="preserve"> радиуса R с центром в точке О называется тело, которое содержит все точки пространства, </w:t>
      </w:r>
      <w:r>
        <w:rPr>
          <w:rFonts w:ascii="Arial" w:hAnsi="Arial" w:cs="Arial"/>
          <w:color w:val="1D1D1B"/>
          <w:sz w:val="30"/>
          <w:szCs w:val="30"/>
        </w:rPr>
        <w:lastRenderedPageBreak/>
        <w:t>расположенные от точки О на расстоянии, не превышающем R (включая О), и не содержит других точек.</w:t>
      </w:r>
    </w:p>
    <w:p w14:paraId="08CD82EF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Сферу можно получить ещё одним способом - вращением полуокружности вокруг её диаметра, а шар – вращением полукруга вокруг его диаметра.</w:t>
      </w:r>
    </w:p>
    <w:p w14:paraId="4F24C57E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2. Уравнение сферы</w:t>
      </w:r>
    </w:p>
    <w:p w14:paraId="50B9553B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Прежде чем вывести уравнение сферы введем понятие уравнения поверхности в пространстве. Для этого рассмотрим прямоугольную систему координат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Oxyz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и некоторую поверхность F. Уравнение с тремя переменными x, y, z называется уравнением поверхности F, если этому уравнению удовлетворяют координаты любой точки поверхности F и не удовлетворяют координаты никакой другой точки.</w:t>
      </w:r>
    </w:p>
    <w:p w14:paraId="710785D5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Пусть сфера имеет центром точку С (x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0</w:t>
      </w:r>
      <w:r>
        <w:rPr>
          <w:rFonts w:ascii="Arial" w:hAnsi="Arial" w:cs="Arial"/>
          <w:color w:val="1D1D1B"/>
          <w:sz w:val="30"/>
          <w:szCs w:val="30"/>
        </w:rPr>
        <w:t>; y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0</w:t>
      </w:r>
      <w:r>
        <w:rPr>
          <w:rFonts w:ascii="Arial" w:hAnsi="Arial" w:cs="Arial"/>
          <w:color w:val="1D1D1B"/>
          <w:sz w:val="30"/>
          <w:szCs w:val="30"/>
        </w:rPr>
        <w:t>; z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0</w:t>
      </w:r>
      <w:r>
        <w:rPr>
          <w:rFonts w:ascii="Arial" w:hAnsi="Arial" w:cs="Arial"/>
          <w:color w:val="1D1D1B"/>
          <w:sz w:val="30"/>
          <w:szCs w:val="30"/>
        </w:rPr>
        <w:t>) и радиус R. Расстояние от любой точки М (x; y; z) до точки С вычисляется по формуле:</w:t>
      </w:r>
    </w:p>
    <w:p w14:paraId="48A62E92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МС=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7EEE1A7B" wp14:editId="0F7ADD4B">
            <wp:extent cx="21145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69FD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Исходя из понятия уравнения поверхности, следует, что если точка М лежит на данной сфере, то МС=R, или МС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=R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, то есть координаты точки М удовлетворяют уравнению:</w:t>
      </w:r>
    </w:p>
    <w:p w14:paraId="29CFC54F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77883C6B" wp14:editId="4082BB39">
            <wp:extent cx="234315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.</w:t>
      </w:r>
    </w:p>
    <w:p w14:paraId="22D13C98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Это выражение называют уравнением сферы</w:t>
      </w:r>
      <w:r>
        <w:rPr>
          <w:rFonts w:ascii="Arial" w:hAnsi="Arial" w:cs="Arial"/>
          <w:b/>
          <w:bCs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радиуса R и центром С(x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0</w:t>
      </w:r>
      <w:r>
        <w:rPr>
          <w:rFonts w:ascii="Arial" w:hAnsi="Arial" w:cs="Arial"/>
          <w:color w:val="1D1D1B"/>
          <w:sz w:val="30"/>
          <w:szCs w:val="30"/>
        </w:rPr>
        <w:t>; y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0</w:t>
      </w:r>
      <w:r>
        <w:rPr>
          <w:rFonts w:ascii="Arial" w:hAnsi="Arial" w:cs="Arial"/>
          <w:color w:val="1D1D1B"/>
          <w:sz w:val="30"/>
          <w:szCs w:val="30"/>
        </w:rPr>
        <w:t>; z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0</w:t>
      </w:r>
      <w:r>
        <w:rPr>
          <w:rFonts w:ascii="Arial" w:hAnsi="Arial" w:cs="Arial"/>
          <w:color w:val="1D1D1B"/>
          <w:sz w:val="30"/>
          <w:szCs w:val="30"/>
        </w:rPr>
        <w:t>).</w:t>
      </w:r>
    </w:p>
    <w:p w14:paraId="500E6557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3. Взаимное расположение сферы и плоскости</w:t>
      </w:r>
    </w:p>
    <w:p w14:paraId="53529771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Взаимное расположение сферы и плоскости зависит от соотношения между радиусом сферы R и расстояния от центра сферы до плоскости d.</w:t>
      </w:r>
    </w:p>
    <w:p w14:paraId="2288A5EA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1. Пусть d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72555857" wp14:editId="4F2AEB41">
            <wp:extent cx="10477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R. Если расстояние от центра сферы до плоскости меньше радиуса сферы, тогда сфера и плоскость пересекаются, и сечение сферы плоскостью есть окружность.</w:t>
      </w:r>
    </w:p>
    <w:p w14:paraId="6F51D001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2. Пусть d=R. Если расстояние от центра сферы до плоскости равно радиусу сферы тогда сфера и плоскость имеют только одну общую точку, и в этом случае говорят, что плоскость касается сферы.</w:t>
      </w:r>
    </w:p>
    <w:p w14:paraId="30A5B9F0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Пусть d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3C8FFAF3" wp14:editId="7A9B0A0D">
            <wp:extent cx="10477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R. Если расстояние от центра сферы до плоскости больше радиуса сферы, то сфера и плоскость не имеют общих точек.</w:t>
      </w:r>
    </w:p>
    <w:p w14:paraId="60DB0487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Рассмотрим случай касания более подробно.</w:t>
      </w:r>
    </w:p>
    <w:p w14:paraId="4D498ECD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Определение</w:t>
      </w:r>
    </w:p>
    <w:p w14:paraId="19F82D8F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Плоскость, имеющая со сферой только одну общую точку, называется касательной плоскостью к сфере, а их общая точка – точкой касания.</w:t>
      </w:r>
    </w:p>
    <w:p w14:paraId="60F88DAE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Теорема</w:t>
      </w:r>
      <w:r>
        <w:rPr>
          <w:rFonts w:ascii="Arial" w:hAnsi="Arial" w:cs="Arial"/>
          <w:color w:val="1D1D1B"/>
          <w:sz w:val="30"/>
          <w:szCs w:val="30"/>
        </w:rPr>
        <w:t> (свойство касательной плоскости).</w:t>
      </w:r>
    </w:p>
    <w:p w14:paraId="3A603809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Радиус сферы, проведённый в точку касания сферы и плоскости, перпендикулярен к касательной плоскости</w:t>
      </w:r>
      <w:r>
        <w:rPr>
          <w:rFonts w:ascii="Arial" w:hAnsi="Arial" w:cs="Arial"/>
          <w:b/>
          <w:bCs/>
          <w:color w:val="1D1D1B"/>
          <w:sz w:val="30"/>
          <w:szCs w:val="30"/>
        </w:rPr>
        <w:t>.</w:t>
      </w:r>
    </w:p>
    <w:p w14:paraId="1852735C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Теорема</w:t>
      </w:r>
      <w:r>
        <w:rPr>
          <w:rFonts w:ascii="Arial" w:hAnsi="Arial" w:cs="Arial"/>
          <w:color w:val="1D1D1B"/>
          <w:sz w:val="30"/>
          <w:szCs w:val="30"/>
        </w:rPr>
        <w:t> (признак касательной плоскости):</w:t>
      </w:r>
    </w:p>
    <w:p w14:paraId="2E204BD7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Если радиус сферы перпендикулярен к плоскости, проходящей через его конец, лежащей на сфере, то эта плоскость является касательной к сфере.</w:t>
      </w:r>
    </w:p>
    <w:p w14:paraId="280A5285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4. Основные формулы</w:t>
      </w:r>
    </w:p>
    <w:p w14:paraId="2F0C82DF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Соотношение между радиусом сферы, радиусом сечения и расстоянием от центра сферы до плоскости сечения:</w:t>
      </w:r>
    </w:p>
    <w:p w14:paraId="0E057497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28DD8365" wp14:editId="5506781B">
            <wp:extent cx="7905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7497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Формула для вычисления площади поверхности сферы и ее элементов:</w:t>
      </w:r>
    </w:p>
    <w:p w14:paraId="49C36D04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S=4πR</w:t>
      </w:r>
      <w:r>
        <w:rPr>
          <w:rFonts w:ascii="Arial" w:hAnsi="Arial" w:cs="Arial"/>
          <w:color w:val="1D1D1B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1D1D1B"/>
          <w:sz w:val="30"/>
          <w:szCs w:val="30"/>
        </w:rPr>
        <w:t> – площадь сферы.</w:t>
      </w:r>
    </w:p>
    <w:p w14:paraId="693A1A14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Style w:val="a4"/>
          <w:rFonts w:ascii="Arial" w:hAnsi="Arial" w:cs="Arial"/>
          <w:color w:val="1D1D1B"/>
          <w:sz w:val="30"/>
          <w:szCs w:val="30"/>
        </w:rPr>
        <w:t>S = 2π</w:t>
      </w:r>
      <w:proofErr w:type="spellStart"/>
      <w:r>
        <w:rPr>
          <w:rStyle w:val="a4"/>
          <w:rFonts w:ascii="Arial" w:hAnsi="Arial" w:cs="Arial"/>
          <w:color w:val="1D1D1B"/>
          <w:sz w:val="30"/>
          <w:szCs w:val="30"/>
        </w:rPr>
        <w:t>Rh</w:t>
      </w:r>
      <w:proofErr w:type="spellEnd"/>
      <w:r>
        <w:rPr>
          <w:rStyle w:val="a4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– площадь поверхности сегмента сферы радиуса R с высотой h.</w:t>
      </w:r>
    </w:p>
    <w:p w14:paraId="75076A1F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lastRenderedPageBreak/>
        <w:drawing>
          <wp:inline distT="0" distB="0" distL="0" distR="0" wp14:anchorId="743A8969" wp14:editId="04B666AD">
            <wp:extent cx="15525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 – площадь поверхности сектора с высотой h.</w:t>
      </w:r>
    </w:p>
    <w:p w14:paraId="387F26F1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Примеры заданий</w:t>
      </w:r>
      <w:r>
        <w:rPr>
          <w:rFonts w:ascii="Arial" w:hAnsi="Arial" w:cs="Arial"/>
          <w:b/>
          <w:bCs/>
          <w:color w:val="1D1D1B"/>
          <w:sz w:val="30"/>
          <w:szCs w:val="30"/>
          <w:lang w:val="ru-RU"/>
        </w:rPr>
        <w:t>:</w:t>
      </w:r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</w:t>
      </w:r>
    </w:p>
    <w:p w14:paraId="0105B2D0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1. </w:t>
      </w:r>
      <w:r>
        <w:rPr>
          <w:rFonts w:ascii="Arial" w:hAnsi="Arial" w:cs="Arial"/>
          <w:color w:val="1D1D1B"/>
          <w:sz w:val="30"/>
          <w:szCs w:val="30"/>
        </w:rPr>
        <w:t>Площадь сечения шара, проходящего через его центр, равна 9 кв. м. Найдите площадь поверхности шара.</w:t>
      </w:r>
    </w:p>
    <w:p w14:paraId="1CDCDA0B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36</w:t>
      </w:r>
    </w:p>
    <w:p w14:paraId="5FA59B0E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2. </w:t>
      </w:r>
      <w:r>
        <w:rPr>
          <w:rFonts w:ascii="Arial" w:hAnsi="Arial" w:cs="Arial"/>
          <w:color w:val="1D1D1B"/>
          <w:sz w:val="30"/>
          <w:szCs w:val="30"/>
        </w:rPr>
        <w:t>Вычислите радиус круга, площадь которого равна площади сферы радиуса 5.</w:t>
      </w:r>
    </w:p>
    <w:p w14:paraId="37EAB81B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10.</w:t>
      </w:r>
    </w:p>
    <w:p w14:paraId="42A5B674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Все стороны треугольника АВС касаются сферы радиуса 5. Найти расстояние от центра сферы до плоскости треугольника, если АВ=13, ВС=14, СА=15</w:t>
      </w:r>
    </w:p>
    <w:p w14:paraId="0B375F6C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3.</w:t>
      </w:r>
    </w:p>
    <w:p w14:paraId="6654681B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4. Вершины прямоугольника лежат на сфере радиуса 10. Найти расстояние от центра сферы до плоскости прямоугольника, если его диагональ равна 16.</w:t>
      </w:r>
    </w:p>
    <w:p w14:paraId="47DA9EC6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1D1D1B"/>
          <w:sz w:val="30"/>
          <w:szCs w:val="30"/>
        </w:rPr>
        <w:t>Ответ: 6.</w:t>
      </w:r>
    </w:p>
    <w:p w14:paraId="2909FA62" w14:textId="77777777" w:rsidR="00DF2508" w:rsidRDefault="00DF2508" w:rsidP="00DF2508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14:paraId="7ED73D04" w14:textId="77777777" w:rsidR="00DF2508" w:rsidRPr="00DF2508" w:rsidRDefault="00DF2508" w:rsidP="00DF2508">
      <w:pPr>
        <w:jc w:val="both"/>
      </w:pPr>
    </w:p>
    <w:sectPr w:rsidR="00DF2508" w:rsidRPr="00DF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8"/>
    <w:rsid w:val="00536EE8"/>
    <w:rsid w:val="00715CCF"/>
    <w:rsid w:val="00DF2508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73F5"/>
  <w15:chartTrackingRefBased/>
  <w15:docId w15:val="{439EEF49-9D0E-4A88-B9B4-DB742E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E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5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BY"/>
    </w:rPr>
  </w:style>
  <w:style w:type="character" w:styleId="a4">
    <w:name w:val="Emphasis"/>
    <w:basedOn w:val="a0"/>
    <w:uiPriority w:val="20"/>
    <w:qFormat/>
    <w:rsid w:val="00DF2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2024-03-12T07:12:00Z</dcterms:created>
  <dcterms:modified xsi:type="dcterms:W3CDTF">2024-03-12T07:12:00Z</dcterms:modified>
</cp:coreProperties>
</file>